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2" w:firstLineChars="200"/>
        <w:jc w:val="center"/>
        <w:rPr>
          <w:rFonts w:ascii="仿宋_GB2312" w:eastAsia="仿宋_GB2312" w:hAnsiTheme="minorEastAsia"/>
          <w:b/>
          <w:bCs/>
          <w:sz w:val="28"/>
          <w:szCs w:val="28"/>
        </w:rPr>
      </w:pPr>
      <w:r>
        <w:rPr>
          <w:rFonts w:hint="eastAsia" w:ascii="仿宋_GB2312" w:eastAsia="仿宋_GB2312" w:hAnsiTheme="minorEastAsia"/>
          <w:b/>
          <w:bCs/>
          <w:sz w:val="28"/>
          <w:szCs w:val="28"/>
        </w:rPr>
        <w:t>登录浙江工商大学基金项目综合管理系统操作办法</w:t>
      </w:r>
    </w:p>
    <w:p>
      <w:pPr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</w:p>
    <w:p>
      <w:pPr>
        <w:spacing w:line="360" w:lineRule="auto"/>
        <w:ind w:firstLine="562" w:firstLineChars="200"/>
        <w:rPr>
          <w:rFonts w:hint="eastAsia" w:ascii="仿宋_GB2312" w:eastAsia="仿宋_GB2312" w:hAnsiTheme="minorEastAsia"/>
          <w:b/>
          <w:bCs/>
          <w:sz w:val="28"/>
          <w:szCs w:val="28"/>
        </w:rPr>
      </w:pPr>
      <w:r>
        <w:rPr>
          <w:rFonts w:hint="eastAsia" w:ascii="仿宋_GB2312" w:eastAsia="仿宋_GB2312" w:hAnsiTheme="minorEastAsia"/>
          <w:b/>
          <w:bCs/>
          <w:sz w:val="28"/>
          <w:szCs w:val="28"/>
          <w:lang w:eastAsia="zh-CN"/>
        </w:rPr>
        <w:t>一、</w:t>
      </w:r>
      <w:bookmarkStart w:id="0" w:name="_GoBack"/>
      <w:bookmarkEnd w:id="0"/>
      <w:r>
        <w:rPr>
          <w:rFonts w:hint="eastAsia" w:ascii="仿宋_GB2312" w:eastAsia="仿宋_GB2312" w:hAnsiTheme="minorEastAsia"/>
          <w:b/>
          <w:bCs/>
          <w:sz w:val="28"/>
          <w:szCs w:val="28"/>
        </w:rPr>
        <w:t>系统登录</w:t>
      </w:r>
    </w:p>
    <w:p>
      <w:pPr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操作说明：</w:t>
      </w:r>
    </w:p>
    <w:p>
      <w:pPr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系统登录主要是对用户身份进行认证，输入自己的用户名及密码进行登录（推荐使用谷歌浏览器）。</w:t>
      </w:r>
    </w:p>
    <w:p>
      <w:pPr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浙江工商大学基金项目综合管理系统网址为http://efpm.zjgsu.edu.cn/，登录方式如下：</w:t>
      </w:r>
    </w:p>
    <w:p>
      <w:pPr>
        <w:spacing w:line="360" w:lineRule="auto"/>
        <w:ind w:firstLine="562" w:firstLineChars="200"/>
        <w:rPr>
          <w:rFonts w:hint="eastAsia" w:ascii="仿宋_GB2312" w:eastAsia="仿宋_GB2312" w:hAnsiTheme="minorEastAsia"/>
          <w:b/>
          <w:bCs/>
          <w:sz w:val="28"/>
          <w:szCs w:val="28"/>
        </w:rPr>
      </w:pPr>
      <w:r>
        <w:rPr>
          <w:rFonts w:hint="eastAsia" w:ascii="仿宋_GB2312" w:eastAsia="仿宋_GB2312" w:hAnsiTheme="minorEastAsia"/>
          <w:b/>
          <w:bCs/>
          <w:sz w:val="28"/>
          <w:szCs w:val="28"/>
        </w:rPr>
        <w:t>用户登录信息登记：</w:t>
      </w:r>
    </w:p>
    <w:p>
      <w:pPr>
        <w:pStyle w:val="6"/>
        <w:numPr>
          <w:ilvl w:val="0"/>
          <w:numId w:val="1"/>
        </w:numPr>
        <w:spacing w:line="360" w:lineRule="auto"/>
        <w:ind w:left="918" w:hanging="357" w:firstLineChars="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初次使用的老师，请点击“用户申请登记表”，填写用户信息，以便管理员开通用户权限。</w:t>
      </w:r>
    </w:p>
    <w:p>
      <w:pPr>
        <w:spacing w:line="360" w:lineRule="auto"/>
        <w:ind w:firstLine="560" w:firstLineChars="200"/>
        <w:jc w:val="center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w:drawing>
          <wp:inline distT="0" distB="0" distL="0" distR="0">
            <wp:extent cx="4705985" cy="3954780"/>
            <wp:effectExtent l="0" t="0" r="18415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05985" cy="395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统一身份认证登录（转跳至浙江工商大学统一身份认证平台）</w:t>
      </w:r>
    </w:p>
    <w:p>
      <w:pPr>
        <w:spacing w:line="360" w:lineRule="auto"/>
        <w:ind w:firstLine="560" w:firstLineChars="200"/>
        <w:jc w:val="center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drawing>
          <wp:inline distT="0" distB="0" distL="0" distR="0">
            <wp:extent cx="4102735" cy="3333115"/>
            <wp:effectExtent l="0" t="0" r="12065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0940" cy="333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点击后转跳至统一身份认证平台，</w:t>
      </w:r>
    </w:p>
    <w:p>
      <w:pPr>
        <w:spacing w:line="360" w:lineRule="auto"/>
        <w:ind w:firstLine="560" w:firstLineChars="200"/>
        <w:jc w:val="center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w:drawing>
          <wp:inline distT="0" distB="0" distL="0" distR="0">
            <wp:extent cx="4046855" cy="4187190"/>
            <wp:effectExtent l="0" t="0" r="10795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9211" cy="418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输入账号密码登录后即可转跳至基金项目管理系统。</w:t>
      </w:r>
    </w:p>
    <w:p>
      <w:pPr>
        <w:spacing w:line="360" w:lineRule="auto"/>
        <w:ind w:firstLine="560" w:firstLineChars="200"/>
        <w:jc w:val="center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w:drawing>
          <wp:inline distT="0" distB="0" distL="0" distR="0">
            <wp:extent cx="4708525" cy="2297430"/>
            <wp:effectExtent l="0" t="0" r="0" b="762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4431" cy="230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2" w:firstLineChars="200"/>
        <w:rPr>
          <w:rFonts w:hint="eastAsia" w:ascii="仿宋_GB2312" w:eastAsia="仿宋_GB2312" w:hAnsiTheme="minorEastAsia"/>
          <w:b/>
          <w:bCs/>
          <w:sz w:val="28"/>
          <w:szCs w:val="28"/>
        </w:rPr>
      </w:pPr>
    </w:p>
    <w:p>
      <w:pPr>
        <w:spacing w:line="360" w:lineRule="auto"/>
        <w:ind w:firstLine="562" w:firstLineChars="200"/>
        <w:rPr>
          <w:rFonts w:hint="eastAsia" w:ascii="仿宋_GB2312" w:eastAsia="仿宋_GB2312" w:hAnsiTheme="minorEastAsia"/>
          <w:b/>
          <w:bCs/>
          <w:sz w:val="28"/>
          <w:szCs w:val="28"/>
        </w:rPr>
      </w:pPr>
      <w:r>
        <w:rPr>
          <w:rFonts w:hint="eastAsia" w:ascii="仿宋_GB2312" w:eastAsia="仿宋_GB2312" w:hAnsiTheme="minorEastAsia"/>
          <w:b/>
          <w:bCs/>
          <w:sz w:val="28"/>
          <w:szCs w:val="28"/>
        </w:rPr>
        <w:t>二. 填写项目年度简报</w:t>
      </w:r>
    </w:p>
    <w:p>
      <w:pPr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点击右上角“报告登记”按钮，在已有项目中选择需要提交简报的项目，在报告说明中填写内容，并在“添加附件”中上传相应附件材料。</w:t>
      </w:r>
    </w:p>
    <w:p>
      <w:pPr>
        <w:spacing w:line="360" w:lineRule="auto"/>
        <w:ind w:firstLine="570"/>
        <w:jc w:val="center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w:drawing>
          <wp:inline distT="0" distB="0" distL="0" distR="0">
            <wp:extent cx="4236085" cy="206692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55934" cy="207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70"/>
        <w:jc w:val="center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w:drawing>
          <wp:inline distT="0" distB="0" distL="0" distR="0">
            <wp:extent cx="4182110" cy="2292350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6982" cy="230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70"/>
        <w:jc w:val="center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/>
          <w:sz w:val="28"/>
          <w:szCs w:val="28"/>
        </w:rPr>
        <w:drawing>
          <wp:inline distT="0" distB="0" distL="0" distR="0">
            <wp:extent cx="4213860" cy="231330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7555" cy="2321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</w:p>
    <w:p>
      <w:pPr>
        <w:spacing w:line="360" w:lineRule="auto"/>
        <w:ind w:firstLine="562" w:firstLineChars="200"/>
        <w:rPr>
          <w:rFonts w:ascii="仿宋_GB2312" w:eastAsia="仿宋_GB2312" w:hAnsiTheme="minorEastAsia"/>
          <w:b/>
          <w:bCs/>
          <w:sz w:val="28"/>
          <w:szCs w:val="28"/>
        </w:rPr>
      </w:pPr>
      <w:r>
        <w:rPr>
          <w:rFonts w:hint="eastAsia" w:ascii="仿宋_GB2312" w:eastAsia="仿宋_GB2312" w:hAnsiTheme="minorEastAsia"/>
          <w:b/>
          <w:bCs/>
          <w:sz w:val="28"/>
          <w:szCs w:val="28"/>
        </w:rPr>
        <w:t>三</w:t>
      </w:r>
      <w:r>
        <w:rPr>
          <w:rFonts w:ascii="仿宋_GB2312" w:eastAsia="仿宋_GB2312" w:hAnsiTheme="minorEastAsia"/>
          <w:b/>
          <w:bCs/>
          <w:sz w:val="28"/>
          <w:szCs w:val="28"/>
        </w:rPr>
        <w:t xml:space="preserve">. </w:t>
      </w:r>
      <w:r>
        <w:rPr>
          <w:rFonts w:hint="eastAsia" w:ascii="仿宋_GB2312" w:eastAsia="仿宋_GB2312" w:hAnsiTheme="minorEastAsia"/>
          <w:b/>
          <w:bCs/>
          <w:sz w:val="28"/>
          <w:szCs w:val="28"/>
        </w:rPr>
        <w:t>项目结项</w:t>
      </w:r>
    </w:p>
    <w:p>
      <w:pPr>
        <w:spacing w:line="360" w:lineRule="auto"/>
        <w:ind w:firstLine="560" w:firstLineChars="20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>具体操作可参考“项目年度简报”。</w:t>
      </w:r>
    </w:p>
    <w:p>
      <w:pPr>
        <w:spacing w:line="360" w:lineRule="auto"/>
        <w:jc w:val="center"/>
      </w:pPr>
      <w:r>
        <w:rPr>
          <w:rFonts w:ascii="仿宋_GB2312" w:eastAsia="仿宋_GB2312" w:hAnsiTheme="minorEastAsia"/>
          <w:sz w:val="28"/>
          <w:szCs w:val="28"/>
        </w:rPr>
        <w:drawing>
          <wp:inline distT="0" distB="0" distL="0" distR="0">
            <wp:extent cx="4206240" cy="2204720"/>
            <wp:effectExtent l="0" t="0" r="3810" b="5080"/>
            <wp:docPr id="12" name="图片 12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图形用户界面, 文本, 应用程序, 电子邮件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8726" cy="221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</w:pPr>
      <w:r>
        <w:drawing>
          <wp:inline distT="0" distB="0" distL="0" distR="0">
            <wp:extent cx="4253865" cy="2334895"/>
            <wp:effectExtent l="0" t="0" r="0" b="825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2537" cy="2351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</w:pPr>
      <w:r>
        <w:drawing>
          <wp:inline distT="0" distB="0" distL="0" distR="0">
            <wp:extent cx="4206240" cy="2325370"/>
            <wp:effectExtent l="0" t="0" r="381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1398" cy="2334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336499"/>
    <w:multiLevelType w:val="multilevel"/>
    <w:tmpl w:val="79336499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A6"/>
    <w:rsid w:val="000239C3"/>
    <w:rsid w:val="000F3A94"/>
    <w:rsid w:val="002D0A3D"/>
    <w:rsid w:val="00325986"/>
    <w:rsid w:val="00374DC6"/>
    <w:rsid w:val="003D778C"/>
    <w:rsid w:val="00423BAC"/>
    <w:rsid w:val="005B38A6"/>
    <w:rsid w:val="006E1612"/>
    <w:rsid w:val="00855FD7"/>
    <w:rsid w:val="009B5994"/>
    <w:rsid w:val="00C12B5D"/>
    <w:rsid w:val="00C20B3B"/>
    <w:rsid w:val="00CB2B75"/>
    <w:rsid w:val="00D1373B"/>
    <w:rsid w:val="00D23CAA"/>
    <w:rsid w:val="00DB74F2"/>
    <w:rsid w:val="4953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68D155-470C-41C7-A885-09353CB0FB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56</Words>
  <Characters>322</Characters>
  <Lines>2</Lines>
  <Paragraphs>1</Paragraphs>
  <TotalTime>23</TotalTime>
  <ScaleCrop>false</ScaleCrop>
  <LinksUpToDate>false</LinksUpToDate>
  <CharactersWithSpaces>377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2021-12-17T08:11:00Z</dcterms:created>
  <dc:creator>admin</dc:creator>
  <cp:lastModifiedBy>1仰起头便成了你</cp:lastModifiedBy>
  <dcterms:modified xsi:type="dcterms:W3CDTF">2021-12-19T09:11:40Z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ADDBC9B0D49F41A7A1E2458D88F82441</vt:lpwstr>
  </property>
</Properties>
</file>